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E5" w:rsidRDefault="005B74E5" w:rsidP="005B74E5">
      <w:pPr>
        <w:pStyle w:val="Heading1"/>
        <w:jc w:val="center"/>
        <w:rPr>
          <w:kern w:val="36"/>
        </w:rPr>
      </w:pPr>
      <w:r>
        <w:rPr>
          <w:kern w:val="36"/>
        </w:rPr>
        <w:t>Finding Conference Proceedings: Primo Part 2</w:t>
      </w:r>
    </w:p>
    <w:p w:rsidR="005B74E5" w:rsidRDefault="005B74E5" w:rsidP="005B74E5">
      <w:pPr>
        <w:rPr>
          <w:bCs/>
          <w:kern w:val="36"/>
        </w:rPr>
      </w:pPr>
    </w:p>
    <w:p w:rsidR="005B74E5" w:rsidRDefault="005B74E5" w:rsidP="005B74E5">
      <w:pPr>
        <w:rPr>
          <w:bCs/>
          <w:kern w:val="36"/>
        </w:rPr>
      </w:pPr>
      <w:r>
        <w:rPr>
          <w:bCs/>
          <w:kern w:val="36"/>
        </w:rPr>
        <w:t xml:space="preserve">This video will build on the information presented in Finding Conference Proceedings with Primo Part 1. </w:t>
      </w:r>
    </w:p>
    <w:p w:rsidR="005B74E5" w:rsidRDefault="005B74E5" w:rsidP="005B74E5">
      <w:pPr>
        <w:rPr>
          <w:bCs/>
          <w:kern w:val="36"/>
        </w:rPr>
      </w:pPr>
      <w:r>
        <w:rPr>
          <w:bCs/>
          <w:kern w:val="36"/>
        </w:rPr>
        <w:t>We’ll start by looking at the citation information for a proceeding [View PowerPoint slide]:</w:t>
      </w:r>
    </w:p>
    <w:p w:rsidR="005B74E5" w:rsidRDefault="00551749" w:rsidP="005B74E5">
      <w:pPr>
        <w:rPr>
          <w:bCs/>
          <w:kern w:val="36"/>
        </w:rPr>
      </w:pPr>
      <w:r w:rsidRPr="00551749">
        <w:rPr>
          <w:noProof/>
          <w:lang w:val="en-US"/>
        </w:rPr>
        <w:pict>
          <v:rect id="_x0000_s1026" style="position:absolute;margin-left:-5.4pt;margin-top:13.85pt;width:365.9pt;height:132pt;z-index:251660288" filled="f">
            <v:fill opacity="0"/>
          </v:rect>
        </w:pict>
      </w:r>
    </w:p>
    <w:p w:rsidR="005B74E5" w:rsidRDefault="005B74E5" w:rsidP="005B74E5">
      <w:pPr>
        <w:ind w:firstLine="720"/>
      </w:pPr>
      <w:r>
        <w:t xml:space="preserve">Semiconductor lasers </w:t>
      </w:r>
      <w:proofErr w:type="gramStart"/>
      <w:r>
        <w:t>II :</w:t>
      </w:r>
      <w:proofErr w:type="gramEnd"/>
      <w:r>
        <w:t xml:space="preserve"> 6-7 </w:t>
      </w:r>
    </w:p>
    <w:p w:rsidR="005B74E5" w:rsidRDefault="005B74E5" w:rsidP="005B74E5">
      <w:pPr>
        <w:ind w:firstLine="720"/>
      </w:pPr>
      <w:r>
        <w:t>November 1996, Beijing, China</w:t>
      </w:r>
    </w:p>
    <w:p w:rsidR="005B74E5" w:rsidRDefault="005B74E5" w:rsidP="005B74E5">
      <w:pPr>
        <w:ind w:firstLine="720"/>
      </w:pPr>
      <w:proofErr w:type="spellStart"/>
      <w:r>
        <w:t>Siamak</w:t>
      </w:r>
      <w:proofErr w:type="spellEnd"/>
      <w:r>
        <w:t xml:space="preserve"> </w:t>
      </w:r>
      <w:proofErr w:type="spellStart"/>
      <w:r>
        <w:t>Forouhar</w:t>
      </w:r>
      <w:proofErr w:type="spellEnd"/>
      <w:r>
        <w:t xml:space="preserve">, </w:t>
      </w:r>
      <w:proofErr w:type="spellStart"/>
      <w:r>
        <w:t>Qiming</w:t>
      </w:r>
      <w:proofErr w:type="spellEnd"/>
      <w:r>
        <w:t xml:space="preserve"> Wang, editors  </w:t>
      </w:r>
    </w:p>
    <w:p w:rsidR="005B74E5" w:rsidRDefault="005B74E5" w:rsidP="005B74E5">
      <w:pPr>
        <w:ind w:firstLine="720"/>
      </w:pPr>
      <w:r>
        <w:t>Published by, SPIE--the International Society for Optical Engineering.</w:t>
      </w:r>
    </w:p>
    <w:p w:rsidR="005B74E5" w:rsidRDefault="005B74E5" w:rsidP="005B74E5">
      <w:pPr>
        <w:ind w:firstLine="720"/>
      </w:pPr>
      <w:r>
        <w:rPr>
          <w:rFonts w:ascii="Arial Unicode MS" w:eastAsia="Arial Unicode MS" w:hAnsi="Arial Unicode MS" w:cs="Arial Unicode MS"/>
          <w:sz w:val="18"/>
        </w:rPr>
        <w:t>V. 2886</w:t>
      </w:r>
    </w:p>
    <w:p w:rsidR="005B74E5" w:rsidRDefault="005B74E5" w:rsidP="005B74E5">
      <w:r>
        <w:t xml:space="preserve">The proceeding title is “semiconductor lasers 2: 6-7”. </w:t>
      </w:r>
    </w:p>
    <w:p w:rsidR="005B74E5" w:rsidRDefault="005B74E5" w:rsidP="005B74E5">
      <w:r>
        <w:t xml:space="preserve">In this case there isn’t an article title, so let’s assume the search is for the whole proceeding. </w:t>
      </w:r>
    </w:p>
    <w:p w:rsidR="005B74E5" w:rsidRDefault="005B74E5" w:rsidP="005B74E5">
      <w:r>
        <w:t xml:space="preserve">The proceeding has two editors and was published by SPIE. </w:t>
      </w:r>
    </w:p>
    <w:p w:rsidR="005B74E5" w:rsidRDefault="005B74E5" w:rsidP="005B74E5">
      <w:r>
        <w:t xml:space="preserve">The volume number of the proceeding has also been provided. </w:t>
      </w:r>
    </w:p>
    <w:p w:rsidR="005B74E5" w:rsidRDefault="005B74E5" w:rsidP="005B74E5">
      <w:r>
        <w:t>[Return to Primo]</w:t>
      </w:r>
    </w:p>
    <w:p w:rsidR="005B74E5" w:rsidRDefault="005B74E5" w:rsidP="005B74E5">
      <w:r>
        <w:t xml:space="preserve">I’ll begin by conducting a title search for “semiconductor lasers” by entering the search terms in the box and selecting title from the first drop down menu. </w:t>
      </w:r>
    </w:p>
    <w:p w:rsidR="005B74E5" w:rsidRDefault="005B74E5" w:rsidP="005B74E5">
      <w:r>
        <w:t xml:space="preserve">Clicking on the </w:t>
      </w:r>
      <w:r w:rsidRPr="00F71888">
        <w:rPr>
          <w:b/>
        </w:rPr>
        <w:t>Go</w:t>
      </w:r>
      <w:r>
        <w:t xml:space="preserve"> button starts the search.</w:t>
      </w:r>
    </w:p>
    <w:p w:rsidR="005B74E5" w:rsidRDefault="005B74E5" w:rsidP="005B74E5">
      <w:r>
        <w:t xml:space="preserve">By scrolling down I can see that it returned 191 results. </w:t>
      </w:r>
    </w:p>
    <w:p w:rsidR="005B74E5" w:rsidRDefault="005B74E5" w:rsidP="005B74E5">
      <w:r>
        <w:t xml:space="preserve">Too many to browse and find the one I’m looking for. </w:t>
      </w:r>
    </w:p>
    <w:p w:rsidR="005B74E5" w:rsidRDefault="005B74E5" w:rsidP="005B74E5">
      <w:r>
        <w:t xml:space="preserve">To make the search more specific, I’m going to add another search term.  </w:t>
      </w:r>
    </w:p>
    <w:p w:rsidR="005B74E5" w:rsidRDefault="005B74E5" w:rsidP="005B74E5">
      <w:r>
        <w:t>This could include adding the editors, publisher, or even the date or location to narrow down the number of results.</w:t>
      </w:r>
    </w:p>
    <w:p w:rsidR="005B74E5" w:rsidRDefault="005B74E5" w:rsidP="005B74E5">
      <w:r>
        <w:t xml:space="preserve">I’m going to add the last name of the two editors into the second search box and change the first drop down box on the second line to an author search. </w:t>
      </w:r>
    </w:p>
    <w:p w:rsidR="005B74E5" w:rsidRDefault="005B74E5" w:rsidP="005B74E5">
      <w:proofErr w:type="gramStart"/>
      <w:r>
        <w:t xml:space="preserve">Clicking on </w:t>
      </w:r>
      <w:r w:rsidRPr="00520E6C">
        <w:rPr>
          <w:b/>
        </w:rPr>
        <w:t>Go</w:t>
      </w:r>
      <w:r>
        <w:t xml:space="preserve"> launches my search.</w:t>
      </w:r>
      <w:proofErr w:type="gramEnd"/>
    </w:p>
    <w:p w:rsidR="005B74E5" w:rsidRDefault="005B74E5" w:rsidP="005B74E5">
      <w:r>
        <w:lastRenderedPageBreak/>
        <w:t xml:space="preserve">This time the results have been narrowed to two, and after viewing the information, I can see the </w:t>
      </w:r>
      <w:proofErr w:type="gramStart"/>
      <w:r>
        <w:t>proceeding  I</w:t>
      </w:r>
      <w:proofErr w:type="gramEnd"/>
      <w:r>
        <w:t xml:space="preserve"> want is the first result.</w:t>
      </w:r>
    </w:p>
    <w:p w:rsidR="005B74E5" w:rsidRDefault="005B74E5" w:rsidP="005B74E5">
      <w:r>
        <w:t xml:space="preserve">The location information is found below the proceeding details and shows that the proceeding is located at </w:t>
      </w:r>
      <w:r w:rsidRPr="00520E6C">
        <w:rPr>
          <w:b/>
        </w:rPr>
        <w:t xml:space="preserve">University of Waterloo Library, UW Davis, Book Stacks, </w:t>
      </w:r>
      <w:proofErr w:type="gramStart"/>
      <w:r w:rsidRPr="00520E6C">
        <w:rPr>
          <w:b/>
        </w:rPr>
        <w:t>Main</w:t>
      </w:r>
      <w:proofErr w:type="gramEnd"/>
      <w:r w:rsidRPr="00520E6C">
        <w:rPr>
          <w:b/>
        </w:rPr>
        <w:t xml:space="preserve"> Floor</w:t>
      </w:r>
      <w:r>
        <w:t xml:space="preserve">. </w:t>
      </w:r>
    </w:p>
    <w:p w:rsidR="005B74E5" w:rsidRDefault="005B74E5" w:rsidP="005B74E5">
      <w:r>
        <w:t xml:space="preserve">The call number is displayed beside this and begins with TR5..... </w:t>
      </w:r>
      <w:proofErr w:type="gramStart"/>
      <w:r>
        <w:t>[TR5 .S6x v. 2886].</w:t>
      </w:r>
      <w:proofErr w:type="gramEnd"/>
    </w:p>
    <w:p w:rsidR="005B74E5" w:rsidRDefault="005B74E5" w:rsidP="005B74E5">
      <w:r>
        <w:t xml:space="preserve">If I click on the location information, I am taken to a page that says </w:t>
      </w:r>
      <w:r w:rsidRPr="00520E6C">
        <w:rPr>
          <w:b/>
        </w:rPr>
        <w:t>Holdings Information</w:t>
      </w:r>
      <w:r>
        <w:t xml:space="preserve">. </w:t>
      </w:r>
    </w:p>
    <w:p w:rsidR="005B74E5" w:rsidRDefault="005B74E5" w:rsidP="005B74E5">
      <w:r>
        <w:t xml:space="preserve">From here I can see if the proceeding is in the library by looking under the heading </w:t>
      </w:r>
      <w:r w:rsidRPr="00520E6C">
        <w:rPr>
          <w:b/>
        </w:rPr>
        <w:t>Status</w:t>
      </w:r>
      <w:r>
        <w:t>.</w:t>
      </w:r>
    </w:p>
    <w:p w:rsidR="005B74E5" w:rsidRDefault="005B74E5" w:rsidP="005B74E5">
      <w:r>
        <w:t xml:space="preserve">Status is located at the bottom of the holdings information and indicates that this item is </w:t>
      </w:r>
      <w:r w:rsidRPr="00520E6C">
        <w:rPr>
          <w:b/>
        </w:rPr>
        <w:t>Not Charged</w:t>
      </w:r>
      <w:r>
        <w:t>.</w:t>
      </w:r>
    </w:p>
    <w:p w:rsidR="005B74E5" w:rsidRDefault="005B74E5" w:rsidP="005B74E5">
      <w:r>
        <w:t>That means it’s in the library.</w:t>
      </w:r>
    </w:p>
    <w:p w:rsidR="005B74E5" w:rsidRDefault="005B74E5" w:rsidP="005B74E5">
      <w:r>
        <w:t>I can write down the call number and head to the main floor of Davis to find the proceeding in the stacks.</w:t>
      </w:r>
    </w:p>
    <w:p w:rsidR="005B74E5" w:rsidRDefault="005B74E5" w:rsidP="005B74E5">
      <w:r>
        <w:t xml:space="preserve">For a better idea of the exact location, I can also check out the </w:t>
      </w:r>
      <w:r w:rsidRPr="00520E6C">
        <w:rPr>
          <w:b/>
        </w:rPr>
        <w:t>Library Floor Plan</w:t>
      </w:r>
      <w:r>
        <w:t xml:space="preserve">. </w:t>
      </w:r>
    </w:p>
    <w:p w:rsidR="005B74E5" w:rsidRDefault="005B74E5" w:rsidP="005B74E5">
      <w:r>
        <w:t xml:space="preserve">I’m going to need the call number, so I’ll copy it from the holdings page. </w:t>
      </w:r>
    </w:p>
    <w:p w:rsidR="005B74E5" w:rsidRDefault="005B74E5" w:rsidP="005B74E5">
      <w:r>
        <w:t xml:space="preserve">I can reach the floor plan from the library’s homepage @ </w:t>
      </w:r>
      <w:hyperlink r:id="rId4" w:history="1">
        <w:r w:rsidRPr="00D527AA">
          <w:rPr>
            <w:rStyle w:val="Hyperlink"/>
          </w:rPr>
          <w:t>www.lib.uwaterloo.ca</w:t>
        </w:r>
      </w:hyperlink>
    </w:p>
    <w:p w:rsidR="005B74E5" w:rsidRDefault="005B74E5" w:rsidP="005B74E5">
      <w:r>
        <w:t xml:space="preserve">Then, </w:t>
      </w:r>
      <w:r w:rsidRPr="00520E6C">
        <w:rPr>
          <w:b/>
        </w:rPr>
        <w:t>Help and Instruction</w:t>
      </w:r>
      <w:r>
        <w:t xml:space="preserve">, sixth from the bottom on the left navigation menu, and </w:t>
      </w:r>
      <w:proofErr w:type="gramStart"/>
      <w:r w:rsidRPr="00520E6C">
        <w:rPr>
          <w:b/>
        </w:rPr>
        <w:t>Where</w:t>
      </w:r>
      <w:proofErr w:type="gramEnd"/>
      <w:r w:rsidRPr="00520E6C">
        <w:rPr>
          <w:b/>
        </w:rPr>
        <w:t xml:space="preserve"> is it? Library Floor Plan</w:t>
      </w:r>
      <w:r>
        <w:t xml:space="preserve">, second under the </w:t>
      </w:r>
      <w:r w:rsidRPr="00520E6C">
        <w:rPr>
          <w:b/>
        </w:rPr>
        <w:t>Quick Links</w:t>
      </w:r>
      <w:r>
        <w:t xml:space="preserve"> menu, on the right of the page. </w:t>
      </w:r>
    </w:p>
    <w:p w:rsidR="005B74E5" w:rsidRDefault="005B74E5" w:rsidP="005B74E5">
      <w:r>
        <w:t xml:space="preserve">Change the floor plan from Porter Library to Davis Library by clicking on the Davis tab at the top. </w:t>
      </w:r>
    </w:p>
    <w:p w:rsidR="005B74E5" w:rsidRDefault="005B74E5" w:rsidP="005B74E5">
      <w:r>
        <w:t xml:space="preserve">Then select the </w:t>
      </w:r>
      <w:r w:rsidRPr="00520E6C">
        <w:rPr>
          <w:b/>
        </w:rPr>
        <w:t>Call Number</w:t>
      </w:r>
      <w:r>
        <w:t xml:space="preserve"> tab on the left.</w:t>
      </w:r>
    </w:p>
    <w:p w:rsidR="005B74E5" w:rsidRDefault="005B74E5" w:rsidP="005B74E5">
      <w:r>
        <w:t xml:space="preserve">In this case the proceeding was classified as a book, so I’ll select book as the material type from the beginning of the list. </w:t>
      </w:r>
    </w:p>
    <w:p w:rsidR="005B74E5" w:rsidRDefault="005B74E5" w:rsidP="005B74E5">
      <w:r>
        <w:t xml:space="preserve">Next, I’ll paste in the call number, and click on the </w:t>
      </w:r>
      <w:r w:rsidRPr="00520E6C">
        <w:rPr>
          <w:b/>
        </w:rPr>
        <w:t>Find it</w:t>
      </w:r>
      <w:r>
        <w:t xml:space="preserve"> button at the bottom. </w:t>
      </w:r>
    </w:p>
    <w:p w:rsidR="005B74E5" w:rsidRDefault="005B74E5" w:rsidP="005B74E5">
      <w:r>
        <w:t xml:space="preserve">The map displays the main floor of Davis and the yellow square highlights were to find the section of stacks that I need, on the left side of the screen, just past the Davis information Commons. </w:t>
      </w:r>
    </w:p>
    <w:p w:rsidR="005B74E5" w:rsidRDefault="005B74E5" w:rsidP="005B74E5">
      <w:r>
        <w:t>Once there, I can use the call number I have to find the exact location of the item.</w:t>
      </w:r>
    </w:p>
    <w:p w:rsidR="005B74E5" w:rsidRDefault="005B74E5" w:rsidP="005B74E5">
      <w:pPr>
        <w:rPr>
          <w:bCs/>
          <w:kern w:val="36"/>
        </w:rPr>
      </w:pPr>
      <w:r>
        <w:rPr>
          <w:bCs/>
          <w:kern w:val="36"/>
        </w:rPr>
        <w:t>To assist you with searching for conference proceedings, the library has created a library guide and several additional screencast videos.</w:t>
      </w:r>
    </w:p>
    <w:p w:rsidR="005B74E5" w:rsidRDefault="005B74E5" w:rsidP="005B74E5">
      <w:pPr>
        <w:rPr>
          <w:bCs/>
          <w:kern w:val="36"/>
        </w:rPr>
      </w:pPr>
      <w:r>
        <w:rPr>
          <w:bCs/>
          <w:kern w:val="36"/>
        </w:rPr>
        <w:t xml:space="preserve">You can also contact your subject librarian or get in touch with library staff using the </w:t>
      </w:r>
      <w:r w:rsidRPr="00520E6C">
        <w:rPr>
          <w:b/>
          <w:bCs/>
          <w:kern w:val="36"/>
        </w:rPr>
        <w:t>Ask a Librarian</w:t>
      </w:r>
      <w:r>
        <w:rPr>
          <w:bCs/>
          <w:kern w:val="36"/>
        </w:rPr>
        <w:t xml:space="preserve"> service. </w:t>
      </w:r>
    </w:p>
    <w:p w:rsidR="005B74E5" w:rsidRDefault="005B74E5" w:rsidP="005B74E5">
      <w:pPr>
        <w:rPr>
          <w:bCs/>
          <w:kern w:val="36"/>
        </w:rPr>
      </w:pPr>
      <w:r>
        <w:rPr>
          <w:bCs/>
          <w:kern w:val="36"/>
        </w:rPr>
        <w:lastRenderedPageBreak/>
        <w:t>Part three of this screencast video series will provide an example of a more complex Primo search and begin to discuss what to do when you can’t find the conference proceeding in PRIMO.</w:t>
      </w:r>
    </w:p>
    <w:p w:rsidR="00E76BE0" w:rsidRDefault="00E76BE0"/>
    <w:sectPr w:rsidR="00E76BE0" w:rsidSect="00E7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B74E5"/>
    <w:rsid w:val="001654E0"/>
    <w:rsid w:val="00551749"/>
    <w:rsid w:val="005B74E5"/>
    <w:rsid w:val="00804A06"/>
    <w:rsid w:val="00E7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E5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4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74E5"/>
    <w:rPr>
      <w:rFonts w:ascii="Cambria" w:eastAsia="Times New Roman" w:hAnsi="Cambria" w:cs="Times New Roman"/>
      <w:b/>
      <w:bCs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rsid w:val="005B74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.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3223</Characters>
  <Application>Microsoft Office Word</Application>
  <DocSecurity>0</DocSecurity>
  <Lines>26</Lines>
  <Paragraphs>7</Paragraphs>
  <ScaleCrop>false</ScaleCrop>
  <Company>Acer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Marian Davies</cp:lastModifiedBy>
  <cp:revision>2</cp:revision>
  <dcterms:created xsi:type="dcterms:W3CDTF">2010-05-13T12:13:00Z</dcterms:created>
  <dcterms:modified xsi:type="dcterms:W3CDTF">2010-05-13T12:13:00Z</dcterms:modified>
</cp:coreProperties>
</file>